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…………………..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legale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rappresentante/procuratore ………………………………………………… dell’impresa ………………………………………………………………….…….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con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sede in ………………….  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codice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fiscale n.…………………………….……………………………………………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partita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I.V.A. n.……………….….…………………………………………………….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telefono</w:t>
      </w:r>
      <w:proofErr w:type="gramEnd"/>
      <w:r w:rsidRPr="007E4F5D">
        <w:rPr>
          <w:rFonts w:ascii="Garamond" w:hAnsi="Garamond" w:cs="Times New Roman"/>
          <w:sz w:val="24"/>
          <w:szCs w:val="24"/>
        </w:rPr>
        <w:t>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7E4F5D">
        <w:rPr>
          <w:rFonts w:ascii="Garamond" w:hAnsi="Garamond"/>
          <w:sz w:val="24"/>
          <w:szCs w:val="24"/>
        </w:rPr>
        <w:t>ai</w:t>
      </w:r>
      <w:proofErr w:type="gramEnd"/>
      <w:r w:rsidRPr="007E4F5D">
        <w:rPr>
          <w:rFonts w:ascii="Garamond" w:hAnsi="Garamond"/>
          <w:sz w:val="24"/>
          <w:szCs w:val="24"/>
        </w:rPr>
        <w:t xml:space="preserve">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possesso delle necessarie autorizzazioni all’esercizio del servizio oggetto;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del personale che dovrà svolgere il se</w:t>
      </w:r>
      <w:r w:rsidR="008335FE">
        <w:rPr>
          <w:rFonts w:ascii="Garamond" w:hAnsi="Garamond" w:cs="Times New Roman"/>
          <w:sz w:val="24"/>
          <w:szCs w:val="24"/>
        </w:rPr>
        <w:t>rvizio oggetto dell’appalto</w:t>
      </w:r>
      <w:r w:rsidR="00B74DB2" w:rsidRPr="007E4F5D">
        <w:rPr>
          <w:rFonts w:ascii="Garamond" w:hAnsi="Garamond" w:cs="Times New Roman"/>
          <w:sz w:val="24"/>
          <w:szCs w:val="24"/>
        </w:rPr>
        <w:t>;</w:t>
      </w:r>
    </w:p>
    <w:p w:rsidR="009A0B6C" w:rsidRPr="009A0B6C" w:rsidRDefault="009A0B6C" w:rsidP="009A0B6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9A0B6C">
        <w:rPr>
          <w:rFonts w:ascii="Garamond" w:hAnsi="Garamond" w:cs="Times New Roman"/>
          <w:sz w:val="24"/>
          <w:szCs w:val="24"/>
        </w:rPr>
        <w:t>che</w:t>
      </w:r>
      <w:proofErr w:type="gramEnd"/>
      <w:r w:rsidRPr="009A0B6C">
        <w:rPr>
          <w:rFonts w:ascii="Garamond" w:hAnsi="Garamond" w:cs="Times New Roman"/>
          <w:sz w:val="24"/>
          <w:szCs w:val="24"/>
        </w:rPr>
        <w:t xml:space="preserve"> la partecipazione alla procedura di affidamento implica l'automatica accettazione incondizionata per presa visione di quanto riportato nel presente documento e nei relativi allegati;</w:t>
      </w:r>
    </w:p>
    <w:p w:rsidR="009A0B6C" w:rsidRPr="009A0B6C" w:rsidRDefault="009A0B6C" w:rsidP="009A0B6C">
      <w:pPr>
        <w:pStyle w:val="Paragrafoelenco"/>
        <w:widowControl w:val="0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ind w:right="318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9A0B6C">
        <w:rPr>
          <w:rFonts w:ascii="Garamond" w:hAnsi="Garamond" w:cs="Times New Roman"/>
          <w:sz w:val="24"/>
          <w:szCs w:val="24"/>
        </w:rPr>
        <w:t>di</w:t>
      </w:r>
      <w:proofErr w:type="gramEnd"/>
      <w:r w:rsidRPr="009A0B6C">
        <w:rPr>
          <w:rFonts w:ascii="Garamond" w:hAnsi="Garamond" w:cs="Times New Roman"/>
          <w:sz w:val="24"/>
          <w:szCs w:val="24"/>
        </w:rPr>
        <w:t xml:space="preserve"> avere esaminato e accettato senza riserve le condizioni contenute nel presente disciplinare di gara e nel disciplinare di oneri</w:t>
      </w:r>
    </w:p>
    <w:p w:rsidR="009A0B6C" w:rsidRPr="009A0B6C" w:rsidRDefault="009A0B6C" w:rsidP="009A0B6C">
      <w:pPr>
        <w:pStyle w:val="Paragrafoelenco"/>
        <w:widowControl w:val="0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ind w:right="318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9A0B6C">
        <w:rPr>
          <w:rFonts w:ascii="Garamond" w:hAnsi="Garamond" w:cs="Times New Roman"/>
          <w:sz w:val="24"/>
          <w:szCs w:val="24"/>
        </w:rPr>
        <w:t>di</w:t>
      </w:r>
      <w:proofErr w:type="gramEnd"/>
      <w:r w:rsidRPr="009A0B6C">
        <w:rPr>
          <w:rFonts w:ascii="Garamond" w:hAnsi="Garamond" w:cs="Times New Roman"/>
          <w:sz w:val="24"/>
          <w:szCs w:val="24"/>
        </w:rPr>
        <w:t xml:space="preserve"> aver preso visione del documento Specifiche Tecniche (SPE-MH-FG-LRF-00069) e del presente disciplinare e suoi allegati e di ritenere eseguibili senza alcuna eccezione le prestazioni per le quali viene presentata l’offerta, nei tempi e secondo i criteri ivi indicati;</w:t>
      </w:r>
    </w:p>
    <w:p w:rsidR="009A0B6C" w:rsidRPr="009A0B6C" w:rsidRDefault="009A0B6C" w:rsidP="009A0B6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9A0B6C">
        <w:rPr>
          <w:rFonts w:ascii="Garamond" w:hAnsi="Garamond" w:cs="Times New Roman"/>
          <w:sz w:val="24"/>
          <w:szCs w:val="24"/>
        </w:rPr>
        <w:t>di</w:t>
      </w:r>
      <w:proofErr w:type="gramEnd"/>
      <w:r w:rsidRPr="009A0B6C">
        <w:rPr>
          <w:rFonts w:ascii="Garamond" w:hAnsi="Garamond" w:cs="Times New Roman"/>
          <w:sz w:val="24"/>
          <w:szCs w:val="24"/>
        </w:rPr>
        <w:t xml:space="preserve"> aver preso visione e accettare in ogni sua parte il “Documento di Valutazione dei Rischi Interferenziali” (D.U.V.R.I.) allegato al bando;</w:t>
      </w:r>
    </w:p>
    <w:p w:rsidR="00C15C22" w:rsidRPr="00C15C22" w:rsidRDefault="00C15C22" w:rsidP="00C15C22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C15C22">
        <w:rPr>
          <w:rFonts w:ascii="Garamond" w:hAnsi="Garamond" w:cs="Times New Roman"/>
          <w:sz w:val="24"/>
          <w:szCs w:val="24"/>
        </w:rPr>
        <w:t>di</w:t>
      </w:r>
      <w:proofErr w:type="gramEnd"/>
      <w:r w:rsidRPr="00C15C22">
        <w:rPr>
          <w:rFonts w:ascii="Garamond" w:hAnsi="Garamond" w:cs="Times New Roman"/>
          <w:sz w:val="24"/>
          <w:szCs w:val="24"/>
        </w:rPr>
        <w:t xml:space="preserve"> impegnarsi ad effettuare le attività oggetto della gara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7E4F5D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 fornire, entro il termine indicato dalla comunicazione di </w:t>
      </w:r>
      <w:r w:rsidR="0094641B" w:rsidRPr="007E4F5D">
        <w:rPr>
          <w:rFonts w:ascii="Garamond" w:hAnsi="Garamond" w:cs="Times New Roman"/>
          <w:sz w:val="24"/>
          <w:szCs w:val="24"/>
        </w:rPr>
        <w:t>affidamento</w:t>
      </w:r>
      <w:r w:rsidRPr="007E4F5D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7E4F5D">
        <w:rPr>
          <w:rFonts w:ascii="Garamond" w:hAnsi="Garamond" w:cs="Times New Roman"/>
          <w:sz w:val="24"/>
          <w:szCs w:val="24"/>
        </w:rPr>
        <w:t xml:space="preserve">necessari </w:t>
      </w:r>
      <w:bookmarkStart w:id="0" w:name="_GoBack"/>
      <w:r w:rsidR="0094641B" w:rsidRPr="007E4F5D">
        <w:rPr>
          <w:rFonts w:ascii="Garamond" w:hAnsi="Garamond" w:cs="Times New Roman"/>
          <w:sz w:val="24"/>
          <w:szCs w:val="24"/>
        </w:rPr>
        <w:t>per la stipula del contratto</w:t>
      </w:r>
      <w:r w:rsidRPr="007E4F5D">
        <w:rPr>
          <w:rFonts w:ascii="Garamond" w:hAnsi="Garamond" w:cs="Times New Roman"/>
          <w:sz w:val="24"/>
          <w:szCs w:val="24"/>
        </w:rPr>
        <w:t>;</w:t>
      </w:r>
      <w:bookmarkEnd w:id="0"/>
    </w:p>
    <w:p w:rsidR="001D5481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il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domicilio eletto per le comunicazioni, nonché l’indirizzo di posta elettronica pec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Nel rispetto di quanto previsto dall’art. 105 D. Lgs.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proofErr w:type="gramStart"/>
      <w:r w:rsidRPr="007E4F5D">
        <w:rPr>
          <w:rFonts w:ascii="Garamond" w:hAnsi="Garamond" w:cs="Times New Roman"/>
          <w:i/>
          <w:sz w:val="24"/>
          <w:szCs w:val="24"/>
        </w:rPr>
        <w:t>oppure</w:t>
      </w:r>
      <w:proofErr w:type="gramEnd"/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così come previsto dall’art. 105 comma 2 del D.Lgs. 50/2016, le seguenti parti del servizio oggetto di gara: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B7"/>
    <w:rsid w:val="001A6CE8"/>
    <w:rsid w:val="001D5481"/>
    <w:rsid w:val="002A76CA"/>
    <w:rsid w:val="004923D4"/>
    <w:rsid w:val="006A0220"/>
    <w:rsid w:val="0079317E"/>
    <w:rsid w:val="007E4F5D"/>
    <w:rsid w:val="008335FE"/>
    <w:rsid w:val="0094641B"/>
    <w:rsid w:val="0099006F"/>
    <w:rsid w:val="009A0B6C"/>
    <w:rsid w:val="00B27DAC"/>
    <w:rsid w:val="00B74DB2"/>
    <w:rsid w:val="00C15C22"/>
    <w:rsid w:val="00CB72E2"/>
    <w:rsid w:val="00D1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11B6FB-5880-42A4-AFAF-46FAAB7A5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Frigerio Alberto</cp:lastModifiedBy>
  <cp:revision>13</cp:revision>
  <dcterms:created xsi:type="dcterms:W3CDTF">2019-09-24T10:25:00Z</dcterms:created>
  <dcterms:modified xsi:type="dcterms:W3CDTF">2020-12-29T09:54:00Z</dcterms:modified>
</cp:coreProperties>
</file>